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66A" w:rsidRDefault="0006666A" w:rsidP="0006666A">
      <w:pPr>
        <w:pStyle w:val="a3"/>
        <w:rPr>
          <w:rFonts w:ascii="Times New Roman" w:hAnsi="Times New Roman"/>
          <w:b/>
          <w:sz w:val="28"/>
          <w:szCs w:val="28"/>
        </w:rPr>
      </w:pPr>
    </w:p>
    <w:p w:rsidR="0006666A" w:rsidRDefault="0006666A" w:rsidP="0006666A">
      <w:pPr>
        <w:pStyle w:val="a3"/>
        <w:rPr>
          <w:rFonts w:ascii="Times New Roman" w:hAnsi="Times New Roman"/>
          <w:b/>
          <w:sz w:val="28"/>
          <w:szCs w:val="28"/>
        </w:rPr>
      </w:pPr>
    </w:p>
    <w:p w:rsidR="00E256D7" w:rsidRDefault="00E256D7" w:rsidP="009550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49A54D9" wp14:editId="7FB5C1D9">
            <wp:extent cx="5940425" cy="8397499"/>
            <wp:effectExtent l="0" t="0" r="3175" b="3810"/>
            <wp:docPr id="1" name="Рисунок 1" descr="C:\Users\User\Desktop\Сканы\2020-02-24\0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\2020-02-24\01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6D7" w:rsidRDefault="00E256D7" w:rsidP="009550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16FE4">
        <w:rPr>
          <w:rFonts w:ascii="Times New Roman" w:hAnsi="Times New Roman"/>
          <w:sz w:val="28"/>
          <w:szCs w:val="28"/>
        </w:rPr>
        <w:lastRenderedPageBreak/>
        <w:t>физические лица, сотрудничающие с организацией на основе гражданско-правовых договоров.</w:t>
      </w:r>
    </w:p>
    <w:p w:rsidR="0006666A" w:rsidRDefault="0006666A" w:rsidP="0006666A">
      <w:pPr>
        <w:pStyle w:val="a3"/>
        <w:rPr>
          <w:rFonts w:ascii="Times New Roman" w:hAnsi="Times New Roman"/>
          <w:b/>
          <w:sz w:val="28"/>
          <w:szCs w:val="28"/>
        </w:rPr>
      </w:pPr>
    </w:p>
    <w:p w:rsidR="0095505E" w:rsidRPr="00921640" w:rsidRDefault="0095505E" w:rsidP="009550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21640">
        <w:rPr>
          <w:rFonts w:ascii="Times New Roman" w:hAnsi="Times New Roman"/>
          <w:b/>
          <w:sz w:val="28"/>
          <w:szCs w:val="28"/>
        </w:rPr>
        <w:t>3. Основные принципы управления ко</w:t>
      </w:r>
      <w:r>
        <w:rPr>
          <w:rFonts w:ascii="Times New Roman" w:hAnsi="Times New Roman"/>
          <w:b/>
          <w:sz w:val="28"/>
          <w:szCs w:val="28"/>
        </w:rPr>
        <w:t xml:space="preserve">нфликтом интересов в </w:t>
      </w:r>
      <w:r w:rsidRPr="00FD4FAE">
        <w:rPr>
          <w:rFonts w:ascii="Times New Roman" w:hAnsi="Times New Roman"/>
          <w:b/>
          <w:sz w:val="28"/>
          <w:szCs w:val="28"/>
        </w:rPr>
        <w:t>Организации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>В основу работы по управлению к</w:t>
      </w:r>
      <w:r>
        <w:rPr>
          <w:rFonts w:ascii="Times New Roman" w:hAnsi="Times New Roman"/>
          <w:sz w:val="28"/>
          <w:szCs w:val="28"/>
        </w:rPr>
        <w:t>онфликтом интересов в Организации</w:t>
      </w:r>
      <w:r w:rsidRPr="00716FE4">
        <w:rPr>
          <w:rFonts w:ascii="Times New Roman" w:hAnsi="Times New Roman"/>
          <w:sz w:val="28"/>
          <w:szCs w:val="28"/>
        </w:rPr>
        <w:t xml:space="preserve"> положены следующие принципы: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716FE4">
        <w:rPr>
          <w:rFonts w:ascii="Times New Roman" w:hAnsi="Times New Roman"/>
          <w:sz w:val="28"/>
          <w:szCs w:val="28"/>
        </w:rPr>
        <w:t>репутационных</w:t>
      </w:r>
      <w:proofErr w:type="spellEnd"/>
      <w:r w:rsidRPr="00716FE4">
        <w:rPr>
          <w:rFonts w:ascii="Times New Roman" w:hAnsi="Times New Roman"/>
          <w:sz w:val="28"/>
          <w:szCs w:val="28"/>
        </w:rPr>
        <w:t xml:space="preserve"> рисков для </w:t>
      </w:r>
      <w:r>
        <w:rPr>
          <w:rFonts w:ascii="Times New Roman" w:hAnsi="Times New Roman"/>
          <w:sz w:val="28"/>
          <w:szCs w:val="28"/>
        </w:rPr>
        <w:t>Учреждения</w:t>
      </w:r>
      <w:r w:rsidRPr="00716FE4">
        <w:rPr>
          <w:rFonts w:ascii="Times New Roman" w:hAnsi="Times New Roman"/>
          <w:sz w:val="28"/>
          <w:szCs w:val="28"/>
        </w:rPr>
        <w:t xml:space="preserve"> при выявлении каждого конфликта интересов и его урегулирование;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соблюде</w:t>
      </w:r>
      <w:r>
        <w:rPr>
          <w:rFonts w:ascii="Times New Roman" w:hAnsi="Times New Roman"/>
          <w:sz w:val="28"/>
          <w:szCs w:val="28"/>
        </w:rPr>
        <w:t>ние баланса интересов Организации</w:t>
      </w:r>
      <w:r w:rsidRPr="00716FE4">
        <w:rPr>
          <w:rFonts w:ascii="Times New Roman" w:hAnsi="Times New Roman"/>
          <w:sz w:val="28"/>
          <w:szCs w:val="28"/>
        </w:rPr>
        <w:t xml:space="preserve"> и работника при урегулировании конфликта интересов;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</w:t>
      </w:r>
      <w:r>
        <w:rPr>
          <w:rFonts w:ascii="Times New Roman" w:hAnsi="Times New Roman"/>
          <w:sz w:val="28"/>
          <w:szCs w:val="28"/>
        </w:rPr>
        <w:t>рован (предотвращен)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716FE4">
        <w:rPr>
          <w:rFonts w:ascii="Times New Roman" w:hAnsi="Times New Roman"/>
          <w:sz w:val="28"/>
          <w:szCs w:val="28"/>
        </w:rPr>
        <w:t>.</w:t>
      </w:r>
      <w:proofErr w:type="gramEnd"/>
      <w:r w:rsidRPr="00FD4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Организацией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505E" w:rsidRPr="007A3015" w:rsidRDefault="0095505E" w:rsidP="009550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A3015">
        <w:rPr>
          <w:rFonts w:ascii="Times New Roman" w:hAnsi="Times New Roman"/>
          <w:b/>
          <w:sz w:val="28"/>
          <w:szCs w:val="28"/>
        </w:rPr>
        <w:t xml:space="preserve">4. Порядок раскрытия конфликта интересов работником </w:t>
      </w:r>
      <w:r w:rsidRPr="00FD4FAE">
        <w:rPr>
          <w:rFonts w:ascii="Times New Roman" w:hAnsi="Times New Roman"/>
          <w:b/>
          <w:sz w:val="28"/>
          <w:szCs w:val="28"/>
        </w:rPr>
        <w:t>Организации</w:t>
      </w:r>
      <w:r w:rsidRPr="007A3015">
        <w:rPr>
          <w:rFonts w:ascii="Times New Roman" w:hAnsi="Times New Roman"/>
          <w:b/>
          <w:sz w:val="28"/>
          <w:szCs w:val="28"/>
        </w:rPr>
        <w:t xml:space="preserve"> и порядок его урегулирования, в том числе возможные способы разрешения возникшего конфликта интересов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716FE4">
        <w:rPr>
          <w:rFonts w:ascii="Times New Roman" w:hAnsi="Times New Roman"/>
          <w:sz w:val="28"/>
          <w:szCs w:val="28"/>
        </w:rPr>
        <w:t>Процедура раскрытия конфликта интересов доводится до све</w:t>
      </w:r>
      <w:r>
        <w:rPr>
          <w:rFonts w:ascii="Times New Roman" w:hAnsi="Times New Roman"/>
          <w:sz w:val="28"/>
          <w:szCs w:val="28"/>
        </w:rPr>
        <w:t>дения всех работников Организации</w:t>
      </w:r>
      <w:r w:rsidRPr="00716FE4">
        <w:rPr>
          <w:rFonts w:ascii="Times New Roman" w:hAnsi="Times New Roman"/>
          <w:sz w:val="28"/>
          <w:szCs w:val="28"/>
        </w:rPr>
        <w:t>. Устанавливаются следующие вида раскрытия конфликта интересов, в том числе: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раскрытие сведений о конфликте интересов при приеме на работу;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разовое раскрытие сведений по мере возникновен</w:t>
      </w:r>
      <w:r>
        <w:rPr>
          <w:rFonts w:ascii="Times New Roman" w:hAnsi="Times New Roman"/>
          <w:sz w:val="28"/>
          <w:szCs w:val="28"/>
        </w:rPr>
        <w:t>ия ситуаций конфликта интересов.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Р</w:t>
      </w:r>
      <w:r w:rsidRPr="00716FE4">
        <w:rPr>
          <w:rFonts w:ascii="Times New Roman" w:hAnsi="Times New Roman"/>
          <w:sz w:val="28"/>
          <w:szCs w:val="28"/>
        </w:rPr>
        <w:t xml:space="preserve">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</w:t>
      </w:r>
      <w:r>
        <w:rPr>
          <w:rFonts w:ascii="Times New Roman" w:hAnsi="Times New Roman"/>
          <w:sz w:val="28"/>
          <w:szCs w:val="28"/>
        </w:rPr>
        <w:t>директор Организации.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Организация</w:t>
      </w:r>
      <w:r w:rsidRPr="00716FE4">
        <w:rPr>
          <w:rFonts w:ascii="Times New Roman" w:hAnsi="Times New Roman"/>
          <w:sz w:val="28"/>
          <w:szCs w:val="28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</w:t>
      </w:r>
      <w:r>
        <w:rPr>
          <w:rFonts w:ascii="Times New Roman" w:hAnsi="Times New Roman"/>
          <w:sz w:val="28"/>
          <w:szCs w:val="28"/>
        </w:rPr>
        <w:t>ности возникающих для Организации</w:t>
      </w:r>
      <w:r w:rsidRPr="00716FE4">
        <w:rPr>
          <w:rFonts w:ascii="Times New Roman" w:hAnsi="Times New Roman"/>
          <w:sz w:val="28"/>
          <w:szCs w:val="28"/>
        </w:rPr>
        <w:t xml:space="preserve"> рисков и выбора наиболее подходящей формы урегулирования конфликта интересов</w:t>
      </w:r>
      <w:r>
        <w:rPr>
          <w:rFonts w:ascii="Times New Roman" w:hAnsi="Times New Roman"/>
          <w:sz w:val="28"/>
          <w:szCs w:val="28"/>
        </w:rPr>
        <w:t xml:space="preserve">. В итоге этой работы Организация </w:t>
      </w:r>
      <w:r w:rsidRPr="00716FE4">
        <w:rPr>
          <w:rFonts w:ascii="Times New Roman" w:hAnsi="Times New Roman"/>
          <w:sz w:val="28"/>
          <w:szCs w:val="28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</w:t>
      </w:r>
      <w:r w:rsidRPr="00716FE4">
        <w:rPr>
          <w:rFonts w:ascii="Times New Roman" w:hAnsi="Times New Roman"/>
          <w:sz w:val="28"/>
          <w:szCs w:val="28"/>
        </w:rPr>
        <w:lastRenderedPageBreak/>
        <w:t>следствие, не нуждается в специальных спо</w:t>
      </w:r>
      <w:r>
        <w:rPr>
          <w:rFonts w:ascii="Times New Roman" w:hAnsi="Times New Roman"/>
          <w:sz w:val="28"/>
          <w:szCs w:val="28"/>
        </w:rPr>
        <w:t>собах урегулирования. Организация</w:t>
      </w:r>
      <w:r w:rsidRPr="00716FE4">
        <w:rPr>
          <w:rFonts w:ascii="Times New Roman" w:hAnsi="Times New Roman"/>
          <w:sz w:val="28"/>
          <w:szCs w:val="28"/>
        </w:rPr>
        <w:t xml:space="preserve">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</w:t>
      </w:r>
      <w:r w:rsidRPr="00716FE4">
        <w:rPr>
          <w:rFonts w:ascii="Times New Roman" w:hAnsi="Times New Roman"/>
          <w:sz w:val="28"/>
          <w:szCs w:val="28"/>
        </w:rPr>
        <w:t xml:space="preserve"> ограничение доступа работника к конкретной информации, которая может затрагивать личные интересы работника;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доброво</w:t>
      </w:r>
      <w:r>
        <w:rPr>
          <w:rFonts w:ascii="Times New Roman" w:hAnsi="Times New Roman"/>
          <w:sz w:val="28"/>
          <w:szCs w:val="28"/>
        </w:rPr>
        <w:t>льный отказ работника Организации</w:t>
      </w:r>
      <w:r w:rsidRPr="00716FE4">
        <w:rPr>
          <w:rFonts w:ascii="Times New Roman" w:hAnsi="Times New Roman"/>
          <w:sz w:val="28"/>
          <w:szCs w:val="28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пересмотр и изменение функциональных обязанностей работника;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</w:t>
      </w:r>
      <w:r w:rsidRPr="00716FE4">
        <w:rPr>
          <w:rFonts w:ascii="Times New Roman" w:hAnsi="Times New Roman"/>
          <w:sz w:val="28"/>
          <w:szCs w:val="28"/>
        </w:rPr>
        <w:t xml:space="preserve"> отказ работника от своего личного интереса, порождающего конфликт с интересами организации;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 увольнение работника из Организации по инициативе работника.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716FE4">
        <w:rPr>
          <w:rFonts w:ascii="Times New Roman" w:hAnsi="Times New Roman"/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</w:t>
      </w:r>
      <w:r>
        <w:rPr>
          <w:rFonts w:ascii="Times New Roman" w:hAnsi="Times New Roman"/>
          <w:sz w:val="28"/>
          <w:szCs w:val="28"/>
        </w:rPr>
        <w:t>ае по договоренности Организации</w:t>
      </w:r>
      <w:r w:rsidRPr="00716FE4">
        <w:rPr>
          <w:rFonts w:ascii="Times New Roman" w:hAnsi="Times New Roman"/>
          <w:sz w:val="28"/>
          <w:szCs w:val="28"/>
        </w:rPr>
        <w:t xml:space="preserve"> и работника, раскрывшего сведения о конфликте интересов, могут быть найдены иные формы его урегулирования.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716FE4">
        <w:rPr>
          <w:rFonts w:ascii="Times New Roman" w:hAnsi="Times New Roman"/>
          <w:sz w:val="28"/>
          <w:szCs w:val="28"/>
        </w:rPr>
        <w:t>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</w:t>
      </w:r>
      <w:r>
        <w:rPr>
          <w:rFonts w:ascii="Times New Roman" w:hAnsi="Times New Roman"/>
          <w:sz w:val="28"/>
          <w:szCs w:val="28"/>
        </w:rPr>
        <w:t>ван в ущерб интересам Организации</w:t>
      </w:r>
      <w:r w:rsidRPr="00716FE4">
        <w:rPr>
          <w:rFonts w:ascii="Times New Roman" w:hAnsi="Times New Roman"/>
          <w:sz w:val="28"/>
          <w:szCs w:val="28"/>
        </w:rPr>
        <w:t>.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505E" w:rsidRPr="00921640" w:rsidRDefault="0095505E" w:rsidP="009550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921640">
        <w:rPr>
          <w:rFonts w:ascii="Times New Roman" w:hAnsi="Times New Roman"/>
          <w:b/>
          <w:sz w:val="28"/>
          <w:szCs w:val="28"/>
        </w:rPr>
        <w:t>5. Обязанности работников в связи с раскрытием и урегулированием конфликта интересов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716FE4">
        <w:rPr>
          <w:rFonts w:ascii="Times New Roman" w:hAnsi="Times New Roman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при принятии решений по деловым вопросам и выполнении своих трудовых обязанностей руковод</w:t>
      </w:r>
      <w:r>
        <w:rPr>
          <w:rFonts w:ascii="Times New Roman" w:hAnsi="Times New Roman"/>
          <w:sz w:val="28"/>
          <w:szCs w:val="28"/>
        </w:rPr>
        <w:t>ствоваться интересами Организации</w:t>
      </w:r>
      <w:r w:rsidRPr="00716FE4">
        <w:rPr>
          <w:rFonts w:ascii="Times New Roman" w:hAnsi="Times New Roman"/>
          <w:sz w:val="28"/>
          <w:szCs w:val="28"/>
        </w:rPr>
        <w:t xml:space="preserve"> - без учета своих личных интересов, интересов своих родственников и друзей;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95505E" w:rsidRPr="00716FE4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95505E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16F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716FE4">
        <w:rPr>
          <w:rFonts w:ascii="Times New Roman" w:hAnsi="Times New Roman"/>
          <w:sz w:val="28"/>
          <w:szCs w:val="28"/>
        </w:rPr>
        <w:t>содействовать урегулированию возникшего конфликта интересов.</w:t>
      </w:r>
    </w:p>
    <w:p w:rsidR="0095505E" w:rsidRDefault="0095505E" w:rsidP="009550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5505E" w:rsidRDefault="0095505E" w:rsidP="0095505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A6DE6" w:rsidRDefault="008A6DE6"/>
    <w:sectPr w:rsidR="008A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DF3"/>
    <w:rsid w:val="00030657"/>
    <w:rsid w:val="0006666A"/>
    <w:rsid w:val="00347DF3"/>
    <w:rsid w:val="003F7E9A"/>
    <w:rsid w:val="00407055"/>
    <w:rsid w:val="005F7FFC"/>
    <w:rsid w:val="00773E07"/>
    <w:rsid w:val="008A6DE6"/>
    <w:rsid w:val="0095505E"/>
    <w:rsid w:val="00E256D7"/>
    <w:rsid w:val="00E8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666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05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256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6D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666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05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256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56D7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8</cp:revision>
  <cp:lastPrinted>2020-02-09T13:22:00Z</cp:lastPrinted>
  <dcterms:created xsi:type="dcterms:W3CDTF">2020-02-09T13:10:00Z</dcterms:created>
  <dcterms:modified xsi:type="dcterms:W3CDTF">2020-02-25T06:39:00Z</dcterms:modified>
</cp:coreProperties>
</file>